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9" w:lineRule="auto"/>
        <w:jc w:val="center"/>
        <w:rPr>
          <w:rFonts w:ascii="Arial" w:cs="Arial" w:eastAsia="Arial" w:hAnsi="Arial"/>
          <w:b w:val="1"/>
          <w:i w:val="0"/>
          <w:smallCaps w:val="0"/>
          <w:color w:val="000000"/>
          <w:sz w:val="28"/>
          <w:szCs w:val="28"/>
        </w:rPr>
      </w:pPr>
      <w:r w:rsidDel="00000000" w:rsidR="00000000" w:rsidRPr="00000000">
        <w:rPr>
          <w:rFonts w:ascii="Arial" w:cs="Arial" w:eastAsia="Arial" w:hAnsi="Arial"/>
          <w:b w:val="1"/>
          <w:i w:val="0"/>
          <w:smallCaps w:val="0"/>
          <w:color w:val="000000"/>
          <w:sz w:val="28"/>
          <w:szCs w:val="28"/>
          <w:rtl w:val="0"/>
        </w:rPr>
        <w:t xml:space="preserve">El auge del sector inmobiliario </w:t>
      </w:r>
      <w:r w:rsidDel="00000000" w:rsidR="00000000" w:rsidRPr="00000000">
        <w:rPr>
          <w:rFonts w:ascii="Arial" w:cs="Arial" w:eastAsia="Arial" w:hAnsi="Arial"/>
          <w:b w:val="1"/>
          <w:i w:val="0"/>
          <w:smallCaps w:val="0"/>
          <w:color w:val="000000"/>
          <w:sz w:val="28"/>
          <w:szCs w:val="28"/>
          <w:rtl w:val="0"/>
        </w:rPr>
        <w:t xml:space="preserve">en </w:t>
      </w:r>
      <w:r w:rsidDel="00000000" w:rsidR="00000000" w:rsidRPr="00000000">
        <w:rPr>
          <w:rFonts w:ascii="Arial" w:cs="Arial" w:eastAsia="Arial" w:hAnsi="Arial"/>
          <w:b w:val="1"/>
          <w:sz w:val="28"/>
          <w:szCs w:val="28"/>
          <w:rtl w:val="0"/>
        </w:rPr>
        <w:t xml:space="preserve">Guadalajara</w:t>
      </w:r>
      <w:r w:rsidDel="00000000" w:rsidR="00000000" w:rsidRPr="00000000">
        <w:rPr>
          <w:rFonts w:ascii="Arial" w:cs="Arial" w:eastAsia="Arial" w:hAnsi="Arial"/>
          <w:b w:val="1"/>
          <w:i w:val="0"/>
          <w:smallCaps w:val="0"/>
          <w:color w:val="000000"/>
          <w:sz w:val="28"/>
          <w:szCs w:val="28"/>
          <w:rtl w:val="0"/>
        </w:rPr>
        <w:t xml:space="preserve">: </w:t>
      </w:r>
      <w:r w:rsidDel="00000000" w:rsidR="00000000" w:rsidRPr="00000000">
        <w:rPr>
          <w:rFonts w:ascii="Arial" w:cs="Arial" w:eastAsia="Arial" w:hAnsi="Arial"/>
          <w:b w:val="1"/>
          <w:i w:val="0"/>
          <w:smallCaps w:val="0"/>
          <w:color w:val="000000"/>
          <w:sz w:val="28"/>
          <w:szCs w:val="28"/>
          <w:rtl w:val="0"/>
        </w:rPr>
        <w:t xml:space="preserve">Una oportunidad estratégica para compradores e inversionistas</w:t>
      </w:r>
    </w:p>
    <w:p w:rsidR="00000000" w:rsidDel="00000000" w:rsidP="00000000" w:rsidRDefault="00000000" w:rsidRPr="00000000" w14:paraId="00000002">
      <w:pPr>
        <w:spacing w:after="40" w:before="40" w:line="240"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Jalisco, </w:t>
      </w:r>
      <w:r w:rsidDel="00000000" w:rsidR="00000000" w:rsidRPr="00000000">
        <w:rPr>
          <w:rFonts w:ascii="Arial" w:cs="Arial" w:eastAsia="Arial" w:hAnsi="Arial"/>
          <w:b w:val="1"/>
          <w:sz w:val="22"/>
          <w:szCs w:val="22"/>
          <w:rtl w:val="0"/>
        </w:rPr>
        <w:t xml:space="preserve">19</w:t>
      </w:r>
      <w:r w:rsidDel="00000000" w:rsidR="00000000" w:rsidRPr="00000000">
        <w:rPr>
          <w:rFonts w:ascii="Arial" w:cs="Arial" w:eastAsia="Arial" w:hAnsi="Arial"/>
          <w:b w:val="1"/>
          <w:i w:val="0"/>
          <w:smallCaps w:val="0"/>
          <w:color w:val="000000"/>
          <w:sz w:val="22"/>
          <w:szCs w:val="22"/>
          <w:rtl w:val="0"/>
        </w:rPr>
        <w:t xml:space="preserve"> de noviembre de 2024</w:t>
      </w:r>
      <w:r w:rsidDel="00000000" w:rsidR="00000000" w:rsidRPr="00000000">
        <w:rPr>
          <w:rFonts w:ascii="Arial" w:cs="Arial" w:eastAsia="Arial" w:hAnsi="Arial"/>
          <w:b w:val="0"/>
          <w:i w:val="0"/>
          <w:smallCaps w:val="0"/>
          <w:color w:val="000000"/>
          <w:sz w:val="22"/>
          <w:szCs w:val="22"/>
          <w:rtl w:val="0"/>
        </w:rPr>
        <w:t xml:space="preserve"> —</w:t>
      </w:r>
      <w:r w:rsidDel="00000000" w:rsidR="00000000" w:rsidRPr="00000000">
        <w:rPr>
          <w:rFonts w:ascii="Arial" w:cs="Arial" w:eastAsia="Arial" w:hAnsi="Arial"/>
          <w:b w:val="0"/>
          <w:i w:val="0"/>
          <w:smallCaps w:val="0"/>
          <w:color w:val="000000"/>
          <w:sz w:val="22"/>
          <w:szCs w:val="22"/>
          <w:rtl w:val="0"/>
        </w:rPr>
        <w:t xml:space="preserve"> </w:t>
      </w:r>
      <w:r w:rsidDel="00000000" w:rsidR="00000000" w:rsidRPr="00000000">
        <w:rPr>
          <w:rFonts w:ascii="Arial" w:cs="Arial" w:eastAsia="Arial" w:hAnsi="Arial"/>
          <w:sz w:val="22"/>
          <w:szCs w:val="22"/>
          <w:rtl w:val="0"/>
        </w:rPr>
        <w:t xml:space="preserve">Guadalajara</w:t>
      </w:r>
      <w:r w:rsidDel="00000000" w:rsidR="00000000" w:rsidRPr="00000000">
        <w:rPr>
          <w:rFonts w:ascii="Arial" w:cs="Arial" w:eastAsia="Arial" w:hAnsi="Arial"/>
          <w:b w:val="0"/>
          <w:i w:val="0"/>
          <w:smallCaps w:val="0"/>
          <w:color w:val="000000"/>
          <w:sz w:val="22"/>
          <w:szCs w:val="22"/>
          <w:rtl w:val="0"/>
        </w:rPr>
        <w:t xml:space="preserve"> e</w:t>
      </w:r>
      <w:r w:rsidDel="00000000" w:rsidR="00000000" w:rsidRPr="00000000">
        <w:rPr>
          <w:rFonts w:ascii="Arial" w:cs="Arial" w:eastAsia="Arial" w:hAnsi="Arial"/>
          <w:b w:val="0"/>
          <w:i w:val="0"/>
          <w:smallCaps w:val="0"/>
          <w:color w:val="000000"/>
          <w:sz w:val="22"/>
          <w:szCs w:val="22"/>
          <w:rtl w:val="0"/>
        </w:rPr>
        <w:t xml:space="preserve">stá viviendo uno de sus mejores momentos en el mercado inmobiliario, y no es casualidad. El estado, además de ser la cuarta economía más grande de México, aporta un impresionante </w:t>
      </w:r>
      <w:hyperlink r:id="rId7">
        <w:r w:rsidDel="00000000" w:rsidR="00000000" w:rsidRPr="00000000">
          <w:rPr>
            <w:rFonts w:ascii="Arial" w:cs="Arial" w:eastAsia="Arial" w:hAnsi="Arial"/>
            <w:b w:val="0"/>
            <w:i w:val="0"/>
            <w:smallCaps w:val="0"/>
            <w:color w:val="467886"/>
            <w:sz w:val="22"/>
            <w:szCs w:val="22"/>
            <w:u w:val="single"/>
            <w:rtl w:val="0"/>
          </w:rPr>
          <w:t xml:space="preserve">7.4% al PIB nacional</w:t>
        </w:r>
      </w:hyperlink>
      <w:r w:rsidDel="00000000" w:rsidR="00000000" w:rsidRPr="00000000">
        <w:rPr>
          <w:rFonts w:ascii="Arial" w:cs="Arial" w:eastAsia="Arial" w:hAnsi="Arial"/>
          <w:b w:val="0"/>
          <w:i w:val="0"/>
          <w:smallCaps w:val="0"/>
          <w:color w:val="000000"/>
          <w:sz w:val="22"/>
          <w:szCs w:val="22"/>
          <w:rtl w:val="0"/>
        </w:rPr>
        <w:t xml:space="preserve">, lo que refleja su soli</w:t>
      </w:r>
      <w:r w:rsidDel="00000000" w:rsidR="00000000" w:rsidRPr="00000000">
        <w:rPr>
          <w:rFonts w:ascii="Arial" w:cs="Arial" w:eastAsia="Arial" w:hAnsi="Arial"/>
          <w:b w:val="0"/>
          <w:i w:val="0"/>
          <w:smallCaps w:val="0"/>
          <w:color w:val="000000"/>
          <w:sz w:val="22"/>
          <w:szCs w:val="22"/>
          <w:rtl w:val="0"/>
        </w:rPr>
        <w:t xml:space="preserve">dez econ</w:t>
      </w:r>
      <w:r w:rsidDel="00000000" w:rsidR="00000000" w:rsidRPr="00000000">
        <w:rPr>
          <w:rFonts w:ascii="Arial" w:cs="Arial" w:eastAsia="Arial" w:hAnsi="Arial"/>
          <w:sz w:val="22"/>
          <w:szCs w:val="22"/>
          <w:rtl w:val="0"/>
        </w:rPr>
        <w:t xml:space="preserve">ómica</w:t>
      </w:r>
      <w:r w:rsidDel="00000000" w:rsidR="00000000" w:rsidRPr="00000000">
        <w:rPr>
          <w:rFonts w:ascii="Arial" w:cs="Arial" w:eastAsia="Arial" w:hAnsi="Arial"/>
          <w:b w:val="0"/>
          <w:i w:val="0"/>
          <w:smallCaps w:val="0"/>
          <w:color w:val="000000"/>
          <w:sz w:val="22"/>
          <w:szCs w:val="22"/>
          <w:rtl w:val="0"/>
        </w:rPr>
        <w:t xml:space="preserve"> y </w:t>
      </w:r>
      <w:r w:rsidDel="00000000" w:rsidR="00000000" w:rsidRPr="00000000">
        <w:rPr>
          <w:rFonts w:ascii="Arial" w:cs="Arial" w:eastAsia="Arial" w:hAnsi="Arial"/>
          <w:sz w:val="22"/>
          <w:szCs w:val="22"/>
          <w:rtl w:val="0"/>
        </w:rPr>
        <w:t xml:space="preserve">lo convierte en un lugar muy atractivo </w:t>
      </w:r>
      <w:r w:rsidDel="00000000" w:rsidR="00000000" w:rsidRPr="00000000">
        <w:rPr>
          <w:rFonts w:ascii="Arial" w:cs="Arial" w:eastAsia="Arial" w:hAnsi="Arial"/>
          <w:b w:val="0"/>
          <w:i w:val="0"/>
          <w:smallCaps w:val="0"/>
          <w:color w:val="000000"/>
          <w:sz w:val="22"/>
          <w:szCs w:val="22"/>
          <w:rtl w:val="0"/>
        </w:rPr>
        <w:t xml:space="preserve">para los compradores e inversionistas. Asimismo, el empuje del </w:t>
      </w:r>
      <w:hyperlink r:id="rId8">
        <w:r w:rsidDel="00000000" w:rsidR="00000000" w:rsidRPr="00000000">
          <w:rPr>
            <w:rFonts w:ascii="Arial" w:cs="Arial" w:eastAsia="Arial" w:hAnsi="Arial"/>
            <w:b w:val="0"/>
            <w:i w:val="1"/>
            <w:smallCaps w:val="0"/>
            <w:color w:val="467886"/>
            <w:sz w:val="22"/>
            <w:szCs w:val="22"/>
            <w:u w:val="single"/>
            <w:rtl w:val="0"/>
          </w:rPr>
          <w:t xml:space="preserve">nearshoring</w:t>
        </w:r>
      </w:hyperlink>
      <w:r w:rsidDel="00000000" w:rsidR="00000000" w:rsidRPr="00000000">
        <w:rPr>
          <w:rFonts w:ascii="Arial" w:cs="Arial" w:eastAsia="Arial" w:hAnsi="Arial"/>
          <w:b w:val="0"/>
          <w:i w:val="0"/>
          <w:smallCaps w:val="0"/>
          <w:color w:val="000000"/>
          <w:sz w:val="22"/>
          <w:szCs w:val="22"/>
          <w:rtl w:val="0"/>
        </w:rPr>
        <w:t xml:space="preserve"> ha puesto a la entidad en la mira de aquellos que buscan tanto propiedades residenciales como industriales, elevándolo al segundo lugar en transacciones inmobiliarias del país.</w:t>
      </w:r>
    </w:p>
    <w:p w:rsidR="00000000" w:rsidDel="00000000" w:rsidP="00000000" w:rsidRDefault="00000000" w:rsidRPr="00000000" w14:paraId="00000003">
      <w:pPr>
        <w:spacing w:after="40" w:before="40" w:line="240" w:lineRule="auto"/>
        <w:jc w:val="both"/>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04">
      <w:pPr>
        <w:spacing w:after="40" w:before="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igual forma, el año pasado, Jalisco cerró con </w:t>
      </w:r>
      <w:hyperlink r:id="rId9">
        <w:r w:rsidDel="00000000" w:rsidR="00000000" w:rsidRPr="00000000">
          <w:rPr>
            <w:rFonts w:ascii="Arial" w:cs="Arial" w:eastAsia="Arial" w:hAnsi="Arial"/>
            <w:color w:val="467886"/>
            <w:sz w:val="22"/>
            <w:szCs w:val="22"/>
            <w:u w:val="single"/>
            <w:rtl w:val="0"/>
          </w:rPr>
          <w:t xml:space="preserve">más de 100 mil transacciones inmobiliarias</w:t>
        </w:r>
      </w:hyperlink>
      <w:r w:rsidDel="00000000" w:rsidR="00000000" w:rsidRPr="00000000">
        <w:rPr>
          <w:rFonts w:ascii="Arial" w:cs="Arial" w:eastAsia="Arial" w:hAnsi="Arial"/>
          <w:sz w:val="22"/>
          <w:szCs w:val="22"/>
          <w:rtl w:val="0"/>
        </w:rPr>
        <w:t xml:space="preserve">, y se espera que este 2024 supere la cifra. Este auge ha impulsado la demanda de viviendas verticales en zonas clave como la ciudad de Guadalajara, especialmente en áreas cercanas a espacios comerciales y de entretenimiento. </w:t>
      </w:r>
    </w:p>
    <w:p w:rsidR="00000000" w:rsidDel="00000000" w:rsidP="00000000" w:rsidRDefault="00000000" w:rsidRPr="00000000" w14:paraId="00000005">
      <w:pPr>
        <w:spacing w:after="40" w:before="4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spacing w:after="40" w:before="40" w:line="240" w:lineRule="auto"/>
        <w:jc w:val="both"/>
        <w:rPr/>
      </w:pPr>
      <w:r w:rsidDel="00000000" w:rsidR="00000000" w:rsidRPr="00000000">
        <w:rPr>
          <w:rFonts w:ascii="Arial" w:cs="Arial" w:eastAsia="Arial" w:hAnsi="Arial"/>
          <w:sz w:val="22"/>
          <w:szCs w:val="22"/>
          <w:rtl w:val="0"/>
        </w:rPr>
        <w:t xml:space="preserve">Con el aumento del trabajo remoto, cada vez más personas optan por departamentos bien ubicados que les ofrezcan una vida cómoda y práctica sin necesidad de recorrer grandes distancias. No solo se trata de la demanda; Jalisco también experimentó un crecimiento récord en nuevas edificaciones el año pasado, generando empleos y atrayendo desarrollo económico.</w:t>
      </w:r>
      <w:r w:rsidDel="00000000" w:rsidR="00000000" w:rsidRPr="00000000">
        <w:rPr>
          <w:rtl w:val="0"/>
        </w:rPr>
      </w:r>
    </w:p>
    <w:p w:rsidR="00000000" w:rsidDel="00000000" w:rsidP="00000000" w:rsidRDefault="00000000" w:rsidRPr="00000000" w14:paraId="00000007">
      <w:pPr>
        <w:spacing w:after="40" w:before="40" w:line="240" w:lineRule="auto"/>
        <w:jc w:val="both"/>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08">
      <w:pPr>
        <w:spacing w:after="40" w:before="40" w:line="240" w:lineRule="auto"/>
        <w:jc w:val="both"/>
        <w:rPr>
          <w:rFonts w:ascii="Arial" w:cs="Arial" w:eastAsia="Arial" w:hAnsi="Arial"/>
          <w:b w:val="1"/>
          <w:i w:val="0"/>
          <w:smallCaps w:val="0"/>
          <w:color w:val="000000"/>
          <w:sz w:val="24"/>
          <w:szCs w:val="24"/>
        </w:rPr>
      </w:pPr>
      <w:r w:rsidDel="00000000" w:rsidR="00000000" w:rsidRPr="00000000">
        <w:rPr>
          <w:rFonts w:ascii="Arial" w:cs="Arial" w:eastAsia="Arial" w:hAnsi="Arial"/>
          <w:b w:val="1"/>
          <w:i w:val="0"/>
          <w:smallCaps w:val="0"/>
          <w:color w:val="000000"/>
          <w:sz w:val="24"/>
          <w:szCs w:val="24"/>
          <w:rtl w:val="0"/>
        </w:rPr>
        <w:t xml:space="preserve">Nuevos desarrollos inmobiliarios de lujo en el corazón de Guadalajara</w:t>
      </w:r>
    </w:p>
    <w:p w:rsidR="00000000" w:rsidDel="00000000" w:rsidP="00000000" w:rsidRDefault="00000000" w:rsidRPr="00000000" w14:paraId="00000009">
      <w:pPr>
        <w:spacing w:after="40" w:before="40" w:line="240" w:lineRule="auto"/>
        <w:jc w:val="both"/>
        <w:rPr>
          <w:rFonts w:ascii="Arial" w:cs="Arial" w:eastAsia="Arial" w:hAnsi="Arial"/>
          <w:b w:val="1"/>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En este entorno de crecimiento, </w:t>
      </w:r>
      <w:r w:rsidDel="00000000" w:rsidR="00000000" w:rsidRPr="00000000">
        <w:rPr>
          <w:rFonts w:ascii="Arial" w:cs="Arial" w:eastAsia="Arial" w:hAnsi="Arial"/>
          <w:b w:val="1"/>
          <w:i w:val="0"/>
          <w:smallCaps w:val="0"/>
          <w:color w:val="000000"/>
          <w:sz w:val="22"/>
          <w:szCs w:val="22"/>
          <w:rtl w:val="0"/>
        </w:rPr>
        <w:t xml:space="preserve">Be Grand, </w:t>
      </w:r>
      <w:r w:rsidDel="00000000" w:rsidR="00000000" w:rsidRPr="00000000">
        <w:rPr>
          <w:rFonts w:ascii="Arial" w:cs="Arial" w:eastAsia="Arial" w:hAnsi="Arial"/>
          <w:b w:val="0"/>
          <w:i w:val="0"/>
          <w:smallCaps w:val="0"/>
          <w:color w:val="000000"/>
          <w:sz w:val="22"/>
          <w:szCs w:val="22"/>
          <w:rtl w:val="0"/>
        </w:rPr>
        <w:t xml:space="preserve">empresa mexicana con 20 años de experiencia en proyectos inmobili</w:t>
      </w:r>
      <w:r w:rsidDel="00000000" w:rsidR="00000000" w:rsidRPr="00000000">
        <w:rPr>
          <w:rFonts w:ascii="Arial" w:cs="Arial" w:eastAsia="Arial" w:hAnsi="Arial"/>
          <w:b w:val="0"/>
          <w:i w:val="0"/>
          <w:smallCaps w:val="0"/>
          <w:color w:val="000000"/>
          <w:sz w:val="22"/>
          <w:szCs w:val="22"/>
          <w:rtl w:val="0"/>
        </w:rPr>
        <w:t xml:space="preserve">arios de alta calidad, llega a</w:t>
      </w:r>
      <w:r w:rsidDel="00000000" w:rsidR="00000000" w:rsidRPr="00000000">
        <w:rPr>
          <w:rFonts w:ascii="Arial" w:cs="Arial" w:eastAsia="Arial" w:hAnsi="Arial"/>
          <w:sz w:val="22"/>
          <w:szCs w:val="22"/>
          <w:rtl w:val="0"/>
        </w:rPr>
        <w:t xml:space="preserve">l centro financiero de la</w:t>
      </w:r>
      <w:r w:rsidDel="00000000" w:rsidR="00000000" w:rsidRPr="00000000">
        <w:rPr>
          <w:rFonts w:ascii="Arial" w:cs="Arial" w:eastAsia="Arial" w:hAnsi="Arial"/>
          <w:b w:val="0"/>
          <w:i w:val="0"/>
          <w:smallCaps w:val="0"/>
          <w:color w:val="000000"/>
          <w:sz w:val="22"/>
          <w:szCs w:val="22"/>
          <w:rtl w:val="0"/>
        </w:rPr>
        <w:t xml:space="preserve"> Perla de Occidente con dos complejos inmobiliarios </w:t>
      </w:r>
      <w:r w:rsidDel="00000000" w:rsidR="00000000" w:rsidRPr="00000000">
        <w:rPr>
          <w:rFonts w:ascii="Arial" w:cs="Arial" w:eastAsia="Arial" w:hAnsi="Arial"/>
          <w:b w:val="0"/>
          <w:i w:val="0"/>
          <w:smallCaps w:val="0"/>
          <w:color w:val="000000"/>
          <w:sz w:val="22"/>
          <w:szCs w:val="22"/>
          <w:rtl w:val="0"/>
        </w:rPr>
        <w:t xml:space="preserve">de</w:t>
      </w:r>
      <w:r w:rsidDel="00000000" w:rsidR="00000000" w:rsidRPr="00000000">
        <w:rPr>
          <w:rFonts w:ascii="Arial" w:cs="Arial" w:eastAsia="Arial" w:hAnsi="Arial"/>
          <w:b w:val="0"/>
          <w:i w:val="0"/>
          <w:smallCaps w:val="0"/>
          <w:color w:val="000000"/>
          <w:sz w:val="22"/>
          <w:szCs w:val="22"/>
          <w:rtl w:val="0"/>
        </w:rPr>
        <w:t xml:space="preserve"> lujo para satisfacer la demanda de quienes buscan un hogar o una inversión en una de las mejores zonas de la ciudad: </w:t>
      </w:r>
      <w:r w:rsidDel="00000000" w:rsidR="00000000" w:rsidRPr="00000000">
        <w:rPr>
          <w:rFonts w:ascii="Arial" w:cs="Arial" w:eastAsia="Arial" w:hAnsi="Arial"/>
          <w:b w:val="1"/>
          <w:i w:val="0"/>
          <w:smallCaps w:val="0"/>
          <w:color w:val="000000"/>
          <w:sz w:val="22"/>
          <w:szCs w:val="22"/>
          <w:rtl w:val="0"/>
        </w:rPr>
        <w:t xml:space="preserve">Be Grand Country y Be Grand Park Country.</w:t>
      </w:r>
      <w:r w:rsidDel="00000000" w:rsidR="00000000" w:rsidRPr="00000000">
        <w:rPr>
          <w:rtl w:val="0"/>
        </w:rPr>
      </w:r>
    </w:p>
    <w:p w:rsidR="00000000" w:rsidDel="00000000" w:rsidP="00000000" w:rsidRDefault="00000000" w:rsidRPr="00000000" w14:paraId="0000000A">
      <w:pPr>
        <w:spacing w:after="40" w:before="40" w:line="240" w:lineRule="auto"/>
        <w:jc w:val="both"/>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0B">
      <w:pPr>
        <w:spacing w:after="40" w:before="4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Be Grand Country: La grandeza que buscas para tu nuevo hogar</w:t>
      </w:r>
      <w:r w:rsidDel="00000000" w:rsidR="00000000" w:rsidRPr="00000000">
        <w:rPr>
          <w:rtl w:val="0"/>
        </w:rPr>
        <w:br w:type="textWrapping"/>
      </w:r>
      <w:r w:rsidDel="00000000" w:rsidR="00000000" w:rsidRPr="00000000">
        <w:rPr>
          <w:rFonts w:ascii="Arial" w:cs="Arial" w:eastAsia="Arial" w:hAnsi="Arial"/>
          <w:b w:val="0"/>
          <w:i w:val="0"/>
          <w:smallCaps w:val="0"/>
          <w:color w:val="000000"/>
          <w:sz w:val="22"/>
          <w:szCs w:val="22"/>
          <w:rtl w:val="0"/>
        </w:rPr>
        <w:t xml:space="preserve">Ubicado en la exclusiva colonia Country Club, este desarrollo ofrece 220 departamentos de lujo distribuidos en 31 niveles. Con opciones de 1 a 3 recámaras, sus unidades van desde los 42 m² hasta los 185 m², </w:t>
      </w:r>
      <w:r w:rsidDel="00000000" w:rsidR="00000000" w:rsidRPr="00000000">
        <w:rPr>
          <w:rFonts w:ascii="Arial" w:cs="Arial" w:eastAsia="Arial" w:hAnsi="Arial"/>
          <w:sz w:val="22"/>
          <w:szCs w:val="22"/>
          <w:rtl w:val="0"/>
        </w:rPr>
        <w:t xml:space="preserve">adaptándose</w:t>
      </w:r>
      <w:r w:rsidDel="00000000" w:rsidR="00000000" w:rsidRPr="00000000">
        <w:rPr>
          <w:rFonts w:ascii="Arial" w:cs="Arial" w:eastAsia="Arial" w:hAnsi="Arial"/>
          <w:b w:val="0"/>
          <w:i w:val="0"/>
          <w:smallCaps w:val="0"/>
          <w:color w:val="000000"/>
          <w:sz w:val="22"/>
          <w:szCs w:val="22"/>
          <w:rtl w:val="0"/>
        </w:rPr>
        <w:t xml:space="preserve"> a distintas necesidades de espacio. Y no solo se trata de metros cuadrados: el desarrollo incluye una lista completa de amenidades como </w:t>
      </w:r>
      <w:r w:rsidDel="00000000" w:rsidR="00000000" w:rsidRPr="00000000">
        <w:rPr>
          <w:rFonts w:ascii="Arial" w:cs="Arial" w:eastAsia="Arial" w:hAnsi="Arial"/>
          <w:b w:val="1"/>
          <w:i w:val="0"/>
          <w:smallCaps w:val="0"/>
          <w:color w:val="000000"/>
          <w:sz w:val="22"/>
          <w:szCs w:val="22"/>
          <w:rtl w:val="0"/>
        </w:rPr>
        <w:t xml:space="preserve">alberca, gimnasio, </w:t>
      </w:r>
      <w:r w:rsidDel="00000000" w:rsidR="00000000" w:rsidRPr="00000000">
        <w:rPr>
          <w:rFonts w:ascii="Arial" w:cs="Arial" w:eastAsia="Arial" w:hAnsi="Arial"/>
          <w:b w:val="1"/>
          <w:i w:val="1"/>
          <w:smallCaps w:val="0"/>
          <w:color w:val="000000"/>
          <w:sz w:val="22"/>
          <w:szCs w:val="22"/>
          <w:rtl w:val="0"/>
        </w:rPr>
        <w:t xml:space="preserve">kids club, coffee shop, open kitchen, barbershop, beauty salon, coworking, </w:t>
      </w:r>
      <w:r w:rsidDel="00000000" w:rsidR="00000000" w:rsidRPr="00000000">
        <w:rPr>
          <w:rFonts w:ascii="Arial" w:cs="Arial" w:eastAsia="Arial" w:hAnsi="Arial"/>
          <w:b w:val="1"/>
          <w:i w:val="0"/>
          <w:smallCaps w:val="0"/>
          <w:color w:val="000000"/>
          <w:sz w:val="22"/>
          <w:szCs w:val="22"/>
          <w:rtl w:val="0"/>
        </w:rPr>
        <w:t xml:space="preserve">spa, </w:t>
      </w:r>
      <w:r w:rsidDel="00000000" w:rsidR="00000000" w:rsidRPr="00000000">
        <w:rPr>
          <w:rFonts w:ascii="Arial" w:cs="Arial" w:eastAsia="Arial" w:hAnsi="Arial"/>
          <w:b w:val="0"/>
          <w:i w:val="0"/>
          <w:smallCaps w:val="0"/>
          <w:color w:val="000000"/>
          <w:sz w:val="22"/>
          <w:szCs w:val="22"/>
          <w:rtl w:val="0"/>
        </w:rPr>
        <w:t xml:space="preserve">entre otras más</w:t>
      </w:r>
      <w:r w:rsidDel="00000000" w:rsidR="00000000" w:rsidRPr="00000000">
        <w:rPr>
          <w:rFonts w:ascii="Arial" w:cs="Arial" w:eastAsia="Arial" w:hAnsi="Arial"/>
          <w:b w:val="1"/>
          <w:i w:val="0"/>
          <w:smallCaps w:val="0"/>
          <w:color w:val="000000"/>
          <w:sz w:val="22"/>
          <w:szCs w:val="22"/>
          <w:rtl w:val="0"/>
        </w:rPr>
        <w:t xml:space="preserve">.</w:t>
      </w:r>
      <w:r w:rsidDel="00000000" w:rsidR="00000000" w:rsidRPr="00000000">
        <w:rPr>
          <w:rFonts w:ascii="Arial" w:cs="Arial" w:eastAsia="Arial" w:hAnsi="Arial"/>
          <w:b w:val="0"/>
          <w:i w:val="0"/>
          <w:smallCaps w:val="0"/>
          <w:color w:val="000000"/>
          <w:sz w:val="22"/>
          <w:szCs w:val="22"/>
          <w:rtl w:val="0"/>
        </w:rPr>
        <w:t xml:space="preserve"> Además, la planta baja c</w:t>
      </w:r>
      <w:r w:rsidDel="00000000" w:rsidR="00000000" w:rsidRPr="00000000">
        <w:rPr>
          <w:rFonts w:ascii="Arial" w:cs="Arial" w:eastAsia="Arial" w:hAnsi="Arial"/>
          <w:sz w:val="22"/>
          <w:szCs w:val="22"/>
          <w:rtl w:val="0"/>
        </w:rPr>
        <w:t xml:space="preserve">ontará</w:t>
      </w:r>
      <w:r w:rsidDel="00000000" w:rsidR="00000000" w:rsidRPr="00000000">
        <w:rPr>
          <w:rFonts w:ascii="Arial" w:cs="Arial" w:eastAsia="Arial" w:hAnsi="Arial"/>
          <w:b w:val="0"/>
          <w:i w:val="0"/>
          <w:smallCaps w:val="0"/>
          <w:color w:val="000000"/>
          <w:sz w:val="22"/>
          <w:szCs w:val="22"/>
          <w:rtl w:val="0"/>
        </w:rPr>
        <w:t xml:space="preserve"> con una exclusiva área comercial, perfecta para </w:t>
      </w:r>
      <w:r w:rsidDel="00000000" w:rsidR="00000000" w:rsidRPr="00000000">
        <w:rPr>
          <w:rFonts w:ascii="Arial" w:cs="Arial" w:eastAsia="Arial" w:hAnsi="Arial"/>
          <w:sz w:val="22"/>
          <w:szCs w:val="22"/>
          <w:rtl w:val="0"/>
        </w:rPr>
        <w:t xml:space="preserve">brindar </w:t>
      </w:r>
      <w:r w:rsidDel="00000000" w:rsidR="00000000" w:rsidRPr="00000000">
        <w:rPr>
          <w:rFonts w:ascii="Arial" w:cs="Arial" w:eastAsia="Arial" w:hAnsi="Arial"/>
          <w:b w:val="0"/>
          <w:i w:val="0"/>
          <w:smallCaps w:val="0"/>
          <w:color w:val="000000"/>
          <w:sz w:val="22"/>
          <w:szCs w:val="22"/>
          <w:rtl w:val="0"/>
        </w:rPr>
        <w:t xml:space="preserve">un gran estilo de vida a sus residentes o </w:t>
      </w:r>
      <w:r w:rsidDel="00000000" w:rsidR="00000000" w:rsidRPr="00000000">
        <w:rPr>
          <w:rFonts w:ascii="Arial" w:cs="Arial" w:eastAsia="Arial" w:hAnsi="Arial"/>
          <w:sz w:val="22"/>
          <w:szCs w:val="22"/>
          <w:rtl w:val="0"/>
        </w:rPr>
        <w:t xml:space="preserve">visitantes.</w:t>
      </w:r>
      <w:r w:rsidDel="00000000" w:rsidR="00000000" w:rsidRPr="00000000">
        <w:rPr>
          <w:rFonts w:ascii="Arial" w:cs="Arial" w:eastAsia="Arial" w:hAnsi="Arial"/>
          <w:b w:val="0"/>
          <w:i w:val="0"/>
          <w:smallCaps w:val="0"/>
          <w:color w:val="000000"/>
          <w:sz w:val="22"/>
          <w:szCs w:val="22"/>
          <w:rtl w:val="0"/>
        </w:rPr>
        <w:t xml:space="preserve"> </w:t>
      </w:r>
      <w:r w:rsidDel="00000000" w:rsidR="00000000" w:rsidRPr="00000000">
        <w:rPr>
          <w:rtl w:val="0"/>
        </w:rPr>
      </w:r>
    </w:p>
    <w:p w:rsidR="00000000" w:rsidDel="00000000" w:rsidP="00000000" w:rsidRDefault="00000000" w:rsidRPr="00000000" w14:paraId="0000000C">
      <w:pPr>
        <w:spacing w:after="40" w:before="4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40" w:before="4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Be Grand Park Country: El máximo lujo y comodidad se hacen tangibles</w:t>
      </w:r>
      <w:r w:rsidDel="00000000" w:rsidR="00000000" w:rsidRPr="00000000">
        <w:rPr>
          <w:rtl w:val="0"/>
        </w:rPr>
        <w:br w:type="textWrapping"/>
      </w:r>
      <w:r w:rsidDel="00000000" w:rsidR="00000000" w:rsidRPr="00000000">
        <w:rPr>
          <w:rFonts w:ascii="Arial" w:cs="Arial" w:eastAsia="Arial" w:hAnsi="Arial"/>
          <w:b w:val="0"/>
          <w:i w:val="0"/>
          <w:smallCaps w:val="0"/>
          <w:color w:val="000000"/>
          <w:sz w:val="22"/>
          <w:szCs w:val="22"/>
          <w:rtl w:val="0"/>
        </w:rPr>
        <w:t xml:space="preserve">Para quienes buscan aún más exclusividad, Be Grand presenta su opción </w:t>
      </w:r>
      <w:r w:rsidDel="00000000" w:rsidR="00000000" w:rsidRPr="00000000">
        <w:rPr>
          <w:rFonts w:ascii="Arial" w:cs="Arial" w:eastAsia="Arial" w:hAnsi="Arial"/>
          <w:sz w:val="22"/>
          <w:szCs w:val="22"/>
          <w:rtl w:val="0"/>
        </w:rPr>
        <w:t xml:space="preserve">de gr</w:t>
      </w:r>
      <w:r w:rsidDel="00000000" w:rsidR="00000000" w:rsidRPr="00000000">
        <w:rPr>
          <w:rFonts w:ascii="Arial" w:cs="Arial" w:eastAsia="Arial" w:hAnsi="Arial"/>
          <w:b w:val="0"/>
          <w:i w:val="0"/>
          <w:smallCaps w:val="0"/>
          <w:color w:val="000000"/>
          <w:sz w:val="22"/>
          <w:szCs w:val="22"/>
          <w:rtl w:val="0"/>
        </w:rPr>
        <w:t xml:space="preserve">a</w:t>
      </w:r>
      <w:r w:rsidDel="00000000" w:rsidR="00000000" w:rsidRPr="00000000">
        <w:rPr>
          <w:rFonts w:ascii="Arial" w:cs="Arial" w:eastAsia="Arial" w:hAnsi="Arial"/>
          <w:b w:val="0"/>
          <w:i w:val="0"/>
          <w:smallCaps w:val="0"/>
          <w:color w:val="000000"/>
          <w:sz w:val="22"/>
          <w:szCs w:val="22"/>
          <w:rtl w:val="0"/>
        </w:rPr>
        <w:t xml:space="preserve">n luj</w:t>
      </w:r>
      <w:r w:rsidDel="00000000" w:rsidR="00000000" w:rsidRPr="00000000">
        <w:rPr>
          <w:rFonts w:ascii="Arial" w:cs="Arial" w:eastAsia="Arial" w:hAnsi="Arial"/>
          <w:sz w:val="22"/>
          <w:szCs w:val="22"/>
          <w:rtl w:val="0"/>
        </w:rPr>
        <w:t xml:space="preserve">o</w:t>
      </w:r>
      <w:r w:rsidDel="00000000" w:rsidR="00000000" w:rsidRPr="00000000">
        <w:rPr>
          <w:rFonts w:ascii="Arial" w:cs="Arial" w:eastAsia="Arial" w:hAnsi="Arial"/>
          <w:b w:val="0"/>
          <w:i w:val="0"/>
          <w:smallCaps w:val="0"/>
          <w:color w:val="000000"/>
          <w:sz w:val="22"/>
          <w:szCs w:val="22"/>
          <w:rtl w:val="0"/>
        </w:rPr>
        <w:t xml:space="preserve"> </w:t>
      </w:r>
      <w:r w:rsidDel="00000000" w:rsidR="00000000" w:rsidRPr="00000000">
        <w:rPr>
          <w:rFonts w:ascii="Arial" w:cs="Arial" w:eastAsia="Arial" w:hAnsi="Arial"/>
          <w:sz w:val="22"/>
          <w:szCs w:val="22"/>
          <w:rtl w:val="0"/>
        </w:rPr>
        <w:t xml:space="preserve">72 departamentos que van desde los 132 m² hasta los 726 m², con opciones de 2 a 4 recámaras diseñados con acabados de autor y materiales premium.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Entre sus amenidades tipo resort destacarán, una impresionante </w:t>
      </w:r>
      <w:r w:rsidDel="00000000" w:rsidR="00000000" w:rsidRPr="00000000">
        <w:rPr>
          <w:rFonts w:ascii="Arial" w:cs="Arial" w:eastAsia="Arial" w:hAnsi="Arial"/>
          <w:b w:val="1"/>
          <w:sz w:val="22"/>
          <w:szCs w:val="22"/>
          <w:rtl w:val="0"/>
        </w:rPr>
        <w:t xml:space="preserve">alberca, gimnasio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i w:val="1"/>
          <w:sz w:val="22"/>
          <w:szCs w:val="22"/>
          <w:rtl w:val="0"/>
        </w:rPr>
        <w:t xml:space="preserve">sports bar, kids club, </w:t>
      </w:r>
      <w:r w:rsidDel="00000000" w:rsidR="00000000" w:rsidRPr="00000000">
        <w:rPr>
          <w:rFonts w:ascii="Arial" w:cs="Arial" w:eastAsia="Arial" w:hAnsi="Arial"/>
          <w:sz w:val="22"/>
          <w:szCs w:val="22"/>
          <w:rtl w:val="0"/>
        </w:rPr>
        <w:t xml:space="preserve">entre muchas otras, lo que elevará la experiencia, el confort y el estilo de vida de sus residentes. </w:t>
      </w:r>
    </w:p>
    <w:p w:rsidR="00000000" w:rsidDel="00000000" w:rsidP="00000000" w:rsidRDefault="00000000" w:rsidRPr="00000000" w14:paraId="0000000F">
      <w:pPr>
        <w:spacing w:after="40" w:before="4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after="40" w:before="4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after="40" w:before="40" w:line="240"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Con su llegada</w:t>
      </w:r>
      <w:r w:rsidDel="00000000" w:rsidR="00000000" w:rsidRPr="00000000">
        <w:rPr>
          <w:rFonts w:ascii="Arial" w:cs="Arial" w:eastAsia="Arial" w:hAnsi="Arial"/>
          <w:sz w:val="22"/>
          <w:szCs w:val="22"/>
          <w:rtl w:val="0"/>
        </w:rPr>
        <w:t xml:space="preserve"> a Guadalajara</w:t>
      </w:r>
      <w:r w:rsidDel="00000000" w:rsidR="00000000" w:rsidRPr="00000000">
        <w:rPr>
          <w:rFonts w:ascii="Arial" w:cs="Arial" w:eastAsia="Arial" w:hAnsi="Arial"/>
          <w:b w:val="0"/>
          <w:i w:val="0"/>
          <w:smallCaps w:val="0"/>
          <w:color w:val="000000"/>
          <w:sz w:val="22"/>
          <w:szCs w:val="22"/>
          <w:rtl w:val="0"/>
        </w:rPr>
        <w:t xml:space="preserve">, </w:t>
      </w:r>
      <w:r w:rsidDel="00000000" w:rsidR="00000000" w:rsidRPr="00000000">
        <w:rPr>
          <w:rFonts w:ascii="Arial" w:cs="Arial" w:eastAsia="Arial" w:hAnsi="Arial"/>
          <w:sz w:val="22"/>
          <w:szCs w:val="22"/>
          <w:highlight w:val="white"/>
          <w:rtl w:val="0"/>
        </w:rPr>
        <w:t xml:space="preserve">Be Grand continúa con su compromiso de invertir en México mediante la creación de espacios que responden a las necesidades y expectativas de un público que valora la calidad, la ubicación y la comodidad, ofreciendo en cada desarrollo una combinación perfecta de diseño y funcionalidad. </w:t>
      </w:r>
      <w:r w:rsidDel="00000000" w:rsidR="00000000" w:rsidRPr="00000000">
        <w:rPr>
          <w:rtl w:val="0"/>
        </w:rPr>
      </w:r>
    </w:p>
    <w:p w:rsidR="00000000" w:rsidDel="00000000" w:rsidP="00000000" w:rsidRDefault="00000000" w:rsidRPr="00000000" w14:paraId="00000012">
      <w:pPr>
        <w:spacing w:after="0" w:before="0" w:line="240" w:lineRule="auto"/>
        <w:jc w:val="both"/>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13">
      <w:pPr>
        <w:spacing w:after="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strike w:val="0"/>
          <w:color w:val="000000"/>
          <w:sz w:val="22"/>
          <w:szCs w:val="22"/>
          <w:u w:val="none"/>
          <w:rtl w:val="0"/>
        </w:rPr>
        <w:t xml:space="preserve">Para conocer más de Be Grand visita:</w:t>
      </w:r>
      <w:r w:rsidDel="00000000" w:rsidR="00000000" w:rsidRPr="00000000">
        <w:rPr>
          <w:rtl w:val="0"/>
        </w:rPr>
      </w:r>
    </w:p>
    <w:p w:rsidR="00000000" w:rsidDel="00000000" w:rsidP="00000000" w:rsidRDefault="00000000" w:rsidRPr="00000000" w14:paraId="00000014">
      <w:pPr>
        <w:shd w:fill="ffffff" w:val="clear"/>
        <w:spacing w:after="0" w:before="0" w:line="279" w:lineRule="auto"/>
        <w:rPr>
          <w:rFonts w:ascii="Arial" w:cs="Arial" w:eastAsia="Arial" w:hAnsi="Arial"/>
          <w:b w:val="0"/>
          <w:i w:val="0"/>
          <w:smallCaps w:val="0"/>
          <w:strike w:val="0"/>
          <w:color w:val="000000"/>
          <w:sz w:val="22"/>
          <w:szCs w:val="22"/>
          <w:u w:val="none"/>
        </w:rPr>
      </w:pPr>
      <w:hyperlink r:id="rId10">
        <w:r w:rsidDel="00000000" w:rsidR="00000000" w:rsidRPr="00000000">
          <w:rPr>
            <w:rFonts w:ascii="Arial" w:cs="Arial" w:eastAsia="Arial" w:hAnsi="Arial"/>
            <w:b w:val="0"/>
            <w:i w:val="0"/>
            <w:smallCaps w:val="0"/>
            <w:strike w:val="0"/>
            <w:color w:val="467886"/>
            <w:sz w:val="22"/>
            <w:szCs w:val="22"/>
            <w:u w:val="single"/>
            <w:rtl w:val="0"/>
          </w:rPr>
          <w:t xml:space="preserve">https://begrand.mx/</w:t>
        </w:r>
      </w:hyperlink>
      <w:r w:rsidDel="00000000" w:rsidR="00000000" w:rsidRPr="00000000">
        <w:rPr>
          <w:rFonts w:ascii="Arial" w:cs="Arial" w:eastAsia="Arial" w:hAnsi="Arial"/>
          <w:b w:val="0"/>
          <w:i w:val="0"/>
          <w:smallCaps w:val="0"/>
          <w:strike w:val="0"/>
          <w:color w:val="000000"/>
          <w:sz w:val="22"/>
          <w:szCs w:val="22"/>
          <w:u w:val="none"/>
          <w:rtl w:val="0"/>
        </w:rPr>
        <w:t xml:space="preserve"> </w:t>
      </w:r>
    </w:p>
    <w:p w:rsidR="00000000" w:rsidDel="00000000" w:rsidP="00000000" w:rsidRDefault="00000000" w:rsidRPr="00000000" w14:paraId="00000015">
      <w:pPr>
        <w:shd w:fill="ffffff" w:val="clear"/>
        <w:spacing w:after="0" w:before="0" w:line="279" w:lineRule="auto"/>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111111"/>
          <w:sz w:val="22"/>
          <w:szCs w:val="22"/>
          <w:rtl w:val="0"/>
        </w:rPr>
        <w:t xml:space="preserve">Facebook </w:t>
      </w:r>
      <w:hyperlink r:id="rId11">
        <w:r w:rsidDel="00000000" w:rsidR="00000000" w:rsidRPr="00000000">
          <w:rPr>
            <w:rFonts w:ascii="Arial" w:cs="Arial" w:eastAsia="Arial" w:hAnsi="Arial"/>
            <w:b w:val="0"/>
            <w:i w:val="0"/>
            <w:smallCaps w:val="0"/>
            <w:strike w:val="0"/>
            <w:color w:val="467886"/>
            <w:sz w:val="22"/>
            <w:szCs w:val="22"/>
            <w:u w:val="single"/>
            <w:rtl w:val="0"/>
          </w:rPr>
          <w:t xml:space="preserve">begrand</w:t>
        </w:r>
      </w:hyperlink>
      <w:r w:rsidDel="00000000" w:rsidR="00000000" w:rsidRPr="00000000">
        <w:rPr>
          <w:rtl w:val="0"/>
        </w:rPr>
      </w:r>
    </w:p>
    <w:p w:rsidR="00000000" w:rsidDel="00000000" w:rsidP="00000000" w:rsidRDefault="00000000" w:rsidRPr="00000000" w14:paraId="00000016">
      <w:pPr>
        <w:shd w:fill="ffffff" w:val="clear"/>
        <w:spacing w:after="0" w:before="0" w:line="279" w:lineRule="auto"/>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111111"/>
          <w:sz w:val="22"/>
          <w:szCs w:val="22"/>
          <w:rtl w:val="0"/>
        </w:rPr>
        <w:t xml:space="preserve">Instagram </w:t>
      </w:r>
      <w:hyperlink r:id="rId12">
        <w:r w:rsidDel="00000000" w:rsidR="00000000" w:rsidRPr="00000000">
          <w:rPr>
            <w:rFonts w:ascii="Arial" w:cs="Arial" w:eastAsia="Arial" w:hAnsi="Arial"/>
            <w:b w:val="0"/>
            <w:i w:val="0"/>
            <w:smallCaps w:val="0"/>
            <w:strike w:val="0"/>
            <w:color w:val="467886"/>
            <w:sz w:val="22"/>
            <w:szCs w:val="22"/>
            <w:u w:val="single"/>
            <w:rtl w:val="0"/>
          </w:rPr>
          <w:t xml:space="preserve">begrand</w:t>
        </w:r>
      </w:hyperlink>
      <w:r w:rsidDel="00000000" w:rsidR="00000000" w:rsidRPr="00000000">
        <w:rPr>
          <w:rtl w:val="0"/>
        </w:rPr>
      </w:r>
    </w:p>
    <w:p w:rsidR="00000000" w:rsidDel="00000000" w:rsidP="00000000" w:rsidRDefault="00000000" w:rsidRPr="00000000" w14:paraId="00000017">
      <w:pPr>
        <w:spacing w:after="0" w:before="0" w:line="259" w:lineRule="auto"/>
        <w:ind w:left="-20" w:right="-20" w:firstLine="0"/>
        <w:jc w:val="center"/>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strike w:val="0"/>
          <w:color w:val="000000"/>
          <w:sz w:val="22"/>
          <w:szCs w:val="22"/>
          <w:u w:val="none"/>
          <w:rtl w:val="0"/>
        </w:rPr>
        <w:t xml:space="preserve">#BeGrand</w:t>
      </w:r>
      <w:r w:rsidDel="00000000" w:rsidR="00000000" w:rsidRPr="00000000">
        <w:rPr>
          <w:rtl w:val="0"/>
        </w:rPr>
      </w:r>
    </w:p>
    <w:p w:rsidR="00000000" w:rsidDel="00000000" w:rsidP="00000000" w:rsidRDefault="00000000" w:rsidRPr="00000000" w14:paraId="00000018">
      <w:pPr>
        <w:spacing w:after="0" w:before="0" w:line="259" w:lineRule="auto"/>
        <w:ind w:left="-20" w:right="-20" w:firstLine="0"/>
        <w:jc w:val="both"/>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19">
      <w:pPr>
        <w:spacing w:after="0" w:before="0" w:line="259" w:lineRule="auto"/>
        <w:ind w:left="-20" w:right="-20" w:firstLine="0"/>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strike w:val="0"/>
          <w:color w:val="000000"/>
          <w:sz w:val="22"/>
          <w:szCs w:val="22"/>
          <w:u w:val="none"/>
          <w:rtl w:val="0"/>
        </w:rPr>
        <w:t xml:space="preserve">ACERCA DE BE GRAND</w:t>
      </w:r>
      <w:r w:rsidDel="00000000" w:rsidR="00000000" w:rsidRPr="00000000">
        <w:rPr>
          <w:rtl w:val="0"/>
        </w:rPr>
      </w:r>
    </w:p>
    <w:p w:rsidR="00000000" w:rsidDel="00000000" w:rsidP="00000000" w:rsidRDefault="00000000" w:rsidRPr="00000000" w14:paraId="0000001A">
      <w:pPr>
        <w:spacing w:after="160" w:before="0" w:line="259" w:lineRule="auto"/>
        <w:ind w:left="0" w:right="0" w:firstLine="0"/>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strike w:val="0"/>
          <w:color w:val="000000"/>
          <w:sz w:val="22"/>
          <w:szCs w:val="22"/>
          <w:u w:val="none"/>
          <w:rtl w:val="0"/>
        </w:rPr>
        <w:t xml:space="preserve">Be Grand es una empresa mexicana con más de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w:t>
      </w:r>
      <w:r w:rsidDel="00000000" w:rsidR="00000000" w:rsidRPr="00000000">
        <w:rPr>
          <w:rtl w:val="0"/>
        </w:rPr>
      </w:r>
    </w:p>
    <w:p w:rsidR="00000000" w:rsidDel="00000000" w:rsidP="00000000" w:rsidRDefault="00000000" w:rsidRPr="00000000" w14:paraId="0000001B">
      <w:pPr>
        <w:spacing w:after="40" w:before="40" w:line="240"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Con esta preventa, Be Grand refuerza su crecimiento en mercado nacional e internacional, reafirmando su compromiso con la excelencia en la creación de espacios residenciales de primer nivel.</w:t>
      </w:r>
    </w:p>
    <w:p w:rsidR="00000000" w:rsidDel="00000000" w:rsidP="00000000" w:rsidRDefault="00000000" w:rsidRPr="00000000" w14:paraId="0000001C">
      <w:pPr>
        <w:rPr/>
      </w:pPr>
      <w:r w:rsidDel="00000000" w:rsidR="00000000" w:rsidRPr="00000000">
        <w:rPr>
          <w:rtl w:val="0"/>
        </w:rPr>
      </w:r>
    </w:p>
    <w:sectPr>
      <w:headerReference r:id="rId13" w:type="default"/>
      <w:footerReference r:id="rId14"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spacing w:after="0" w:line="240" w:lineRule="auto"/>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drawing>
        <wp:inline distB="0" distT="0" distL="114300" distR="114300">
          <wp:extent cx="800100" cy="971550"/>
          <wp:effectExtent b="0" l="0" r="0" t="0"/>
          <wp:docPr id="27887644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0100" cy="9715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begrand" TargetMode="External"/><Relationship Id="rId10" Type="http://schemas.openxmlformats.org/officeDocument/2006/relationships/hyperlink" Target="https://begrand.mx/" TargetMode="External"/><Relationship Id="rId13" Type="http://schemas.openxmlformats.org/officeDocument/2006/relationships/header" Target="header1.xml"/><Relationship Id="rId12" Type="http://schemas.openxmlformats.org/officeDocument/2006/relationships/hyperlink" Target="https://www.instagram.com/begra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noinformativo.com/981103/espera-sector-inmobiliario-de-jalisco-crecimiento-en-2024-"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ieg.gob.mx/ns/wp-content/uploads/2024/01/Boletin-Economico-IIEG-diciembre-20240104.pdf" TargetMode="External"/><Relationship Id="rId8" Type="http://schemas.openxmlformats.org/officeDocument/2006/relationships/hyperlink" Target="https://www.eleconomista.com.mx/estados/operaciones-inmobiliarias-jalisco-crecen-10-comparacion-2023-ampi-20241015-73015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TBKIqtiR7AsesdJD5iAA216Rxw==">CgMxLjA4AHIhMS1kVl9aWUJfMTZ5bUNGZ1F1VU1SdDJOdnpWa2JVajNt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2024-10-29T23:11:16.0000000Z</dcterms:created>
  <dc:creator>Gisela Gomez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